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D681" w14:textId="77777777" w:rsidR="00F07ECA" w:rsidRPr="00F07ECA" w:rsidRDefault="00F07ECA" w:rsidP="00F07ECA">
      <w:pPr>
        <w:pStyle w:val="Title"/>
        <w:rPr>
          <w:color w:val="000000" w:themeColor="text1"/>
          <w:sz w:val="36"/>
          <w:szCs w:val="36"/>
        </w:rPr>
      </w:pPr>
      <w:r w:rsidRPr="00F07ECA">
        <w:rPr>
          <w:color w:val="000000" w:themeColor="text1"/>
          <w:sz w:val="36"/>
          <w:szCs w:val="36"/>
        </w:rPr>
        <w:t>lonetree lake club Waterfowl Hunting Program</w:t>
      </w:r>
    </w:p>
    <w:p w14:paraId="17D6C2F8" w14:textId="77777777" w:rsidR="00F07ECA" w:rsidRPr="00F07ECA" w:rsidRDefault="00F07ECA" w:rsidP="00F07ECA">
      <w:pPr>
        <w:pStyle w:val="Heading1"/>
        <w:rPr>
          <w:color w:val="000000" w:themeColor="text1"/>
        </w:rPr>
      </w:pPr>
      <w:r w:rsidRPr="00F07ECA">
        <w:rPr>
          <w:color w:val="000000" w:themeColor="text1"/>
        </w:rPr>
        <w:t>Purpose</w:t>
      </w:r>
    </w:p>
    <w:p w14:paraId="25026F19" w14:textId="77777777" w:rsidR="00F07ECA" w:rsidRPr="00F07ECA" w:rsidRDefault="00F07ECA" w:rsidP="00F07ECA">
      <w:pPr>
        <w:rPr>
          <w:color w:val="000000" w:themeColor="text1"/>
        </w:rPr>
      </w:pPr>
      <w:r w:rsidRPr="00F07ECA">
        <w:rPr>
          <w:color w:val="000000" w:themeColor="text1"/>
        </w:rPr>
        <w:t>The purpose of an organized waterfowl hunting program at Lonetree Reservoir is to ensure that residents and members of TPC Colorado are given the safest opportunity to participate in the necessary management of waterfowl on Lonetree Reservoir.</w:t>
      </w:r>
    </w:p>
    <w:p w14:paraId="696CE51A" w14:textId="77777777" w:rsidR="00F07ECA" w:rsidRPr="00F07ECA" w:rsidRDefault="00F07ECA" w:rsidP="00F07ECA">
      <w:pPr>
        <w:rPr>
          <w:color w:val="000000" w:themeColor="text1"/>
        </w:rPr>
      </w:pPr>
      <w:r w:rsidRPr="00F07ECA">
        <w:rPr>
          <w:color w:val="000000" w:themeColor="text1"/>
        </w:rPr>
        <w:t xml:space="preserve">As stewards of the reservoir and wildlife, it is our obligation to manage the concentrated populations of geese and migrating waterfowl. The reservoir and surrounding bodies of water attract hundreds of thousands of ducks and Canadian geese during the migration period between October and February. Without proper hunting practices, dieses such as avian flu spread through the populations and may remain in resident birds though the year. </w:t>
      </w:r>
    </w:p>
    <w:p w14:paraId="119DFA2E" w14:textId="77777777" w:rsidR="00F07ECA" w:rsidRPr="00F07ECA" w:rsidRDefault="00F07ECA" w:rsidP="00F07ECA">
      <w:pPr>
        <w:pStyle w:val="Heading1"/>
        <w:rPr>
          <w:color w:val="000000" w:themeColor="text1"/>
        </w:rPr>
      </w:pPr>
      <w:r w:rsidRPr="00F07ECA">
        <w:rPr>
          <w:color w:val="000000" w:themeColor="text1"/>
        </w:rPr>
        <w:t>Participants</w:t>
      </w:r>
    </w:p>
    <w:p w14:paraId="7493611E" w14:textId="14D0D546" w:rsidR="00F07ECA" w:rsidRPr="00F07ECA" w:rsidRDefault="00F07ECA" w:rsidP="00F07ECA">
      <w:pPr>
        <w:pStyle w:val="Heading4"/>
        <w:numPr>
          <w:ilvl w:val="0"/>
          <w:numId w:val="0"/>
        </w:numPr>
        <w:ind w:left="360"/>
        <w:rPr>
          <w:i w:val="0"/>
          <w:iCs w:val="0"/>
          <w:color w:val="000000" w:themeColor="text1"/>
        </w:rPr>
      </w:pPr>
      <w:r w:rsidRPr="00F07ECA">
        <w:rPr>
          <w:i w:val="0"/>
          <w:iCs w:val="0"/>
          <w:color w:val="000000" w:themeColor="text1"/>
        </w:rPr>
        <w:t>Hunting access would be offered to</w:t>
      </w:r>
      <w:r w:rsidR="0044437B">
        <w:rPr>
          <w:i w:val="0"/>
          <w:iCs w:val="0"/>
          <w:color w:val="000000" w:themeColor="text1"/>
        </w:rPr>
        <w:t xml:space="preserve"> Berthoud Heritage Metropolitan district</w:t>
      </w:r>
      <w:r w:rsidRPr="00F07ECA">
        <w:rPr>
          <w:i w:val="0"/>
          <w:iCs w:val="0"/>
          <w:color w:val="000000" w:themeColor="text1"/>
        </w:rPr>
        <w:t xml:space="preserve"> residents, TPC members, and members of Lonetree Lake Club. All participants would be required to have passed Colorado Hunter Safety and hold all required hunting licenses and Federal Waterfowl Stamps. </w:t>
      </w:r>
    </w:p>
    <w:p w14:paraId="5501B4C2" w14:textId="77777777" w:rsidR="00F07ECA" w:rsidRDefault="00F07ECA" w:rsidP="00F07ECA">
      <w:pPr>
        <w:pStyle w:val="Heading1"/>
        <w:rPr>
          <w:color w:val="000000" w:themeColor="text1"/>
        </w:rPr>
      </w:pPr>
      <w:r w:rsidRPr="00F07ECA">
        <w:rPr>
          <w:color w:val="000000" w:themeColor="text1"/>
        </w:rPr>
        <w:t xml:space="preserve">Waterfowl Hunting </w:t>
      </w:r>
    </w:p>
    <w:p w14:paraId="3D804FDE" w14:textId="35E6825E" w:rsidR="00F07ECA" w:rsidRPr="00F07ECA" w:rsidRDefault="00F07ECA" w:rsidP="00F07ECA">
      <w:pPr>
        <w:rPr>
          <w:color w:val="000000" w:themeColor="text1"/>
        </w:rPr>
      </w:pPr>
      <w:r>
        <w:rPr>
          <w:color w:val="000000" w:themeColor="text1"/>
        </w:rPr>
        <w:t xml:space="preserve">Participants will be </w:t>
      </w:r>
      <w:r w:rsidR="0044437B">
        <w:rPr>
          <w:color w:val="000000" w:themeColor="text1"/>
        </w:rPr>
        <w:t>accompanied by Dave McKenna, Lonetree Lake Club manager.</w:t>
      </w:r>
      <w:r>
        <w:rPr>
          <w:color w:val="000000" w:themeColor="text1"/>
        </w:rPr>
        <w:t xml:space="preserve"> Lonetree Lake Club will only provide the designated hunting areas</w:t>
      </w:r>
      <w:r w:rsidR="0044437B">
        <w:rPr>
          <w:color w:val="000000" w:themeColor="text1"/>
        </w:rPr>
        <w:t xml:space="preserve"> and guide</w:t>
      </w:r>
      <w:r>
        <w:rPr>
          <w:color w:val="000000" w:themeColor="text1"/>
        </w:rPr>
        <w:t xml:space="preserve">. Hunters are responsible for providing their own blinds, decoys and bird retrieval. </w:t>
      </w:r>
    </w:p>
    <w:p w14:paraId="7E84C5DF" w14:textId="77777777" w:rsidR="00F07ECA" w:rsidRPr="00F07ECA" w:rsidRDefault="00F07ECA" w:rsidP="00F07ECA">
      <w:pPr>
        <w:pStyle w:val="Heading1"/>
        <w:rPr>
          <w:color w:val="000000" w:themeColor="text1"/>
        </w:rPr>
      </w:pPr>
      <w:r w:rsidRPr="00F07ECA">
        <w:rPr>
          <w:color w:val="000000" w:themeColor="text1"/>
        </w:rPr>
        <w:t>Waterfowl hunting Dates &amp; Rules</w:t>
      </w:r>
    </w:p>
    <w:p w14:paraId="46A7EE21" w14:textId="77777777" w:rsidR="00F07ECA" w:rsidRDefault="00F07ECA" w:rsidP="00F07ECA">
      <w:pPr>
        <w:rPr>
          <w:color w:val="000000" w:themeColor="text1"/>
        </w:rPr>
      </w:pPr>
      <w:r w:rsidRPr="00F07ECA">
        <w:rPr>
          <w:color w:val="000000" w:themeColor="text1"/>
        </w:rPr>
        <w:t xml:space="preserve">Lone Tree Reservoir offers </w:t>
      </w:r>
      <w:r>
        <w:rPr>
          <w:color w:val="000000" w:themeColor="text1"/>
        </w:rPr>
        <w:t xml:space="preserve">great </w:t>
      </w:r>
      <w:r w:rsidRPr="00F07ECA">
        <w:rPr>
          <w:color w:val="000000" w:themeColor="text1"/>
        </w:rPr>
        <w:t xml:space="preserve">waterfowl hunting opportunities.  </w:t>
      </w:r>
      <w:r>
        <w:rPr>
          <w:color w:val="000000" w:themeColor="text1"/>
        </w:rPr>
        <w:t>The dates for 2025 duck season are</w:t>
      </w:r>
      <w:r w:rsidRPr="00F07ECA">
        <w:rPr>
          <w:color w:val="000000" w:themeColor="text1"/>
        </w:rPr>
        <w:t xml:space="preserve"> October </w:t>
      </w:r>
      <w:r>
        <w:rPr>
          <w:color w:val="000000" w:themeColor="text1"/>
        </w:rPr>
        <w:t>4</w:t>
      </w:r>
      <w:r w:rsidRPr="00F07ECA">
        <w:rPr>
          <w:color w:val="000000" w:themeColor="text1"/>
        </w:rPr>
        <w:t xml:space="preserve"> – November </w:t>
      </w:r>
      <w:r>
        <w:rPr>
          <w:color w:val="000000" w:themeColor="text1"/>
        </w:rPr>
        <w:t xml:space="preserve">30 </w:t>
      </w:r>
      <w:r w:rsidRPr="00F07ECA">
        <w:rPr>
          <w:color w:val="000000" w:themeColor="text1"/>
        </w:rPr>
        <w:t>and December 25 – January 31, 202</w:t>
      </w:r>
      <w:r>
        <w:rPr>
          <w:color w:val="000000" w:themeColor="text1"/>
        </w:rPr>
        <w:t>6</w:t>
      </w:r>
      <w:r w:rsidRPr="00F07ECA">
        <w:rPr>
          <w:color w:val="000000" w:themeColor="text1"/>
        </w:rPr>
        <w:t xml:space="preserve">. </w:t>
      </w:r>
    </w:p>
    <w:p w14:paraId="3367340B" w14:textId="361CEBB4" w:rsidR="00F07ECA" w:rsidRPr="00F07ECA" w:rsidRDefault="00F07ECA" w:rsidP="00F07ECA">
      <w:pPr>
        <w:rPr>
          <w:color w:val="000000" w:themeColor="text1"/>
        </w:rPr>
      </w:pPr>
      <w:r w:rsidRPr="00F07ECA">
        <w:rPr>
          <w:color w:val="000000" w:themeColor="text1"/>
        </w:rPr>
        <w:t xml:space="preserve">Goose season </w:t>
      </w:r>
      <w:r>
        <w:rPr>
          <w:color w:val="000000" w:themeColor="text1"/>
        </w:rPr>
        <w:t>is</w:t>
      </w:r>
      <w:r w:rsidRPr="00F07ECA">
        <w:rPr>
          <w:color w:val="000000" w:themeColor="text1"/>
        </w:rPr>
        <w:t xml:space="preserve"> from </w:t>
      </w:r>
      <w:r>
        <w:rPr>
          <w:color w:val="000000" w:themeColor="text1"/>
        </w:rPr>
        <w:t xml:space="preserve">November </w:t>
      </w:r>
      <w:r w:rsidR="00256138">
        <w:rPr>
          <w:color w:val="000000" w:themeColor="text1"/>
        </w:rPr>
        <w:t>3</w:t>
      </w:r>
      <w:r>
        <w:rPr>
          <w:color w:val="000000" w:themeColor="text1"/>
        </w:rPr>
        <w:t xml:space="preserve"> </w:t>
      </w:r>
      <w:r w:rsidRPr="00F07ECA">
        <w:rPr>
          <w:color w:val="000000" w:themeColor="text1"/>
        </w:rPr>
        <w:t>– February 1</w:t>
      </w:r>
      <w:r>
        <w:rPr>
          <w:color w:val="000000" w:themeColor="text1"/>
        </w:rPr>
        <w:t>5, 2026</w:t>
      </w:r>
      <w:r w:rsidRPr="00F07ECA">
        <w:rPr>
          <w:color w:val="000000" w:themeColor="text1"/>
        </w:rPr>
        <w:t xml:space="preserve">.  </w:t>
      </w:r>
    </w:p>
    <w:p w14:paraId="19444B7C" w14:textId="79FB3B3F" w:rsidR="00F07ECA" w:rsidRPr="00F07ECA" w:rsidRDefault="00F07ECA" w:rsidP="00F07ECA">
      <w:pPr>
        <w:rPr>
          <w:color w:val="000000" w:themeColor="text1"/>
        </w:rPr>
      </w:pPr>
      <w:r w:rsidRPr="00F07ECA">
        <w:rPr>
          <w:color w:val="000000" w:themeColor="text1"/>
        </w:rPr>
        <w:t xml:space="preserve">Designated hunting times and dates during the season will </w:t>
      </w:r>
      <w:r w:rsidR="0044437B">
        <w:rPr>
          <w:color w:val="000000" w:themeColor="text1"/>
        </w:rPr>
        <w:t xml:space="preserve">be scheduled on Wednesdays, and the Club reserves the right to </w:t>
      </w:r>
      <w:r w:rsidR="00844348">
        <w:rPr>
          <w:color w:val="000000" w:themeColor="text1"/>
        </w:rPr>
        <w:t>reschedule</w:t>
      </w:r>
      <w:r w:rsidR="0044437B">
        <w:rPr>
          <w:color w:val="000000" w:themeColor="text1"/>
        </w:rPr>
        <w:t xml:space="preserve"> alternative days in the event of poor weather.</w:t>
      </w:r>
      <w:r>
        <w:rPr>
          <w:color w:val="000000" w:themeColor="text1"/>
        </w:rPr>
        <w:t xml:space="preserve"> </w:t>
      </w:r>
      <w:r w:rsidRPr="00F07ECA">
        <w:rPr>
          <w:color w:val="000000" w:themeColor="text1"/>
        </w:rPr>
        <w:t xml:space="preserve"> All waterfowl hunting would be conducted under these rules: </w:t>
      </w:r>
    </w:p>
    <w:p w14:paraId="6C10A471" w14:textId="77777777" w:rsidR="00F07ECA" w:rsidRPr="00F07ECA" w:rsidRDefault="00F07ECA" w:rsidP="00F07ECA">
      <w:pPr>
        <w:pStyle w:val="Heading3"/>
        <w:rPr>
          <w:color w:val="000000" w:themeColor="text1"/>
        </w:rPr>
      </w:pPr>
      <w:r w:rsidRPr="00F07ECA">
        <w:rPr>
          <w:color w:val="000000" w:themeColor="text1"/>
        </w:rPr>
        <w:t>Federal waterfowl stamp and applicable Colorado waterfowl licenses are required along with proof of hunter safety course completion.</w:t>
      </w:r>
    </w:p>
    <w:p w14:paraId="55817F6E" w14:textId="77777777" w:rsidR="00F07ECA" w:rsidRPr="00F07ECA" w:rsidRDefault="00F07ECA" w:rsidP="00F07ECA">
      <w:pPr>
        <w:pStyle w:val="Heading3"/>
        <w:rPr>
          <w:color w:val="000000" w:themeColor="text1"/>
        </w:rPr>
      </w:pPr>
      <w:r w:rsidRPr="00F07ECA">
        <w:rPr>
          <w:color w:val="000000" w:themeColor="text1"/>
        </w:rPr>
        <w:t>Waterfowl hunting is restricted to designated hunting zones and floating blinds.</w:t>
      </w:r>
    </w:p>
    <w:p w14:paraId="64028CE1" w14:textId="682BD77D" w:rsidR="00F07ECA" w:rsidRPr="00F07ECA" w:rsidRDefault="00F07ECA" w:rsidP="00F07ECA">
      <w:pPr>
        <w:pStyle w:val="Heading3"/>
        <w:rPr>
          <w:color w:val="000000" w:themeColor="text1"/>
        </w:rPr>
      </w:pPr>
      <w:r w:rsidRPr="00F07ECA">
        <w:rPr>
          <w:color w:val="000000" w:themeColor="text1"/>
        </w:rPr>
        <w:lastRenderedPageBreak/>
        <w:t>Waterfowl hunting is by signup.</w:t>
      </w:r>
      <w:r>
        <w:rPr>
          <w:color w:val="000000" w:themeColor="text1"/>
        </w:rPr>
        <w:t xml:space="preserve"> </w:t>
      </w:r>
      <w:r w:rsidRPr="00F07ECA">
        <w:rPr>
          <w:color w:val="000000" w:themeColor="text1"/>
        </w:rPr>
        <w:t xml:space="preserve"> A maximum of 5 hunters </w:t>
      </w:r>
      <w:r>
        <w:rPr>
          <w:color w:val="000000" w:themeColor="text1"/>
        </w:rPr>
        <w:t>per blind.</w:t>
      </w:r>
    </w:p>
    <w:p w14:paraId="50E37F7C" w14:textId="77777777" w:rsidR="00F07ECA" w:rsidRPr="00F07ECA" w:rsidRDefault="00F07ECA" w:rsidP="00F07ECA">
      <w:pPr>
        <w:pStyle w:val="Heading3"/>
        <w:rPr>
          <w:color w:val="000000" w:themeColor="text1"/>
        </w:rPr>
      </w:pPr>
      <w:r w:rsidRPr="00F07ECA">
        <w:rPr>
          <w:color w:val="000000" w:themeColor="text1"/>
        </w:rPr>
        <w:t xml:space="preserve">All shotguns and ammunition will be inspected prior to hunting. </w:t>
      </w:r>
    </w:p>
    <w:p w14:paraId="429E9987" w14:textId="77777777" w:rsidR="00F07ECA" w:rsidRPr="00F07ECA" w:rsidRDefault="00F07ECA" w:rsidP="00F07ECA">
      <w:pPr>
        <w:pStyle w:val="Heading3"/>
        <w:rPr>
          <w:color w:val="000000" w:themeColor="text1"/>
        </w:rPr>
      </w:pPr>
      <w:r w:rsidRPr="00F07ECA">
        <w:rPr>
          <w:color w:val="000000" w:themeColor="text1"/>
        </w:rPr>
        <w:t xml:space="preserve">Legal bag limits are set by Colorado Parks &amp; Wildlife and will be strictly adhered to. Each hunter is responsible for their individual bag limit. </w:t>
      </w:r>
    </w:p>
    <w:p w14:paraId="5974B5F2" w14:textId="77777777" w:rsidR="00F07ECA" w:rsidRPr="00F07ECA" w:rsidRDefault="00F07ECA" w:rsidP="00F07ECA">
      <w:pPr>
        <w:pStyle w:val="Heading3"/>
        <w:rPr>
          <w:color w:val="000000" w:themeColor="text1"/>
        </w:rPr>
      </w:pPr>
      <w:r w:rsidRPr="00F07ECA">
        <w:rPr>
          <w:color w:val="000000" w:themeColor="text1"/>
        </w:rPr>
        <w:t xml:space="preserve">All shotshells for waterfowl hunting must be nontoxic and appropriate for the birds being hunted. </w:t>
      </w:r>
    </w:p>
    <w:p w14:paraId="6D74DFF3" w14:textId="77777777" w:rsidR="00F07ECA" w:rsidRPr="00F07ECA" w:rsidRDefault="00F07ECA" w:rsidP="00F07ECA">
      <w:pPr>
        <w:pStyle w:val="Heading3"/>
        <w:rPr>
          <w:color w:val="000000" w:themeColor="text1"/>
        </w:rPr>
      </w:pPr>
      <w:r w:rsidRPr="00F07ECA">
        <w:rPr>
          <w:color w:val="000000" w:themeColor="text1"/>
        </w:rPr>
        <w:t>Each hunter is responsible for supplying their own shotgun and ammunition</w:t>
      </w:r>
      <w:r>
        <w:rPr>
          <w:color w:val="000000" w:themeColor="text1"/>
        </w:rPr>
        <w:t>.</w:t>
      </w:r>
      <w:r w:rsidRPr="00F07ECA">
        <w:rPr>
          <w:color w:val="000000" w:themeColor="text1"/>
        </w:rPr>
        <w:t xml:space="preserve"> </w:t>
      </w:r>
    </w:p>
    <w:p w14:paraId="37C061B7" w14:textId="77777777" w:rsidR="00F07ECA" w:rsidRPr="00F07ECA" w:rsidRDefault="00F07ECA" w:rsidP="00F07ECA">
      <w:pPr>
        <w:pStyle w:val="Heading1"/>
        <w:rPr>
          <w:color w:val="000000" w:themeColor="text1"/>
        </w:rPr>
      </w:pPr>
      <w:r w:rsidRPr="00F07ECA">
        <w:rPr>
          <w:color w:val="000000" w:themeColor="text1"/>
        </w:rPr>
        <w:t>Hunter safety Managment</w:t>
      </w:r>
    </w:p>
    <w:p w14:paraId="6A718DCF" w14:textId="77777777" w:rsidR="00F07ECA" w:rsidRPr="00F07ECA" w:rsidRDefault="00F07ECA" w:rsidP="00F07ECA">
      <w:pPr>
        <w:rPr>
          <w:color w:val="000000" w:themeColor="text1"/>
        </w:rPr>
      </w:pPr>
      <w:r w:rsidRPr="00F07ECA">
        <w:rPr>
          <w:color w:val="000000" w:themeColor="text1"/>
        </w:rPr>
        <w:t xml:space="preserve">Our number one priority is the safety of the community and participants. Our firearm policy is designed to ensure that all hunting is conducted in the safest possible manner.  Hunting firearms are restricted to shotguns only. Any hunter not following the </w:t>
      </w:r>
      <w:r w:rsidRPr="00F07ECA">
        <w:rPr>
          <w:b/>
          <w:bCs/>
          <w:color w:val="000000" w:themeColor="text1"/>
        </w:rPr>
        <w:t>5 Rules of Gun Safety</w:t>
      </w:r>
      <w:r w:rsidRPr="00F07ECA">
        <w:rPr>
          <w:color w:val="000000" w:themeColor="text1"/>
        </w:rPr>
        <w:t xml:space="preserve"> will be deemed unsafe and will immediately lose hunting privileges. </w:t>
      </w:r>
    </w:p>
    <w:p w14:paraId="215A205C" w14:textId="77777777" w:rsidR="00F07ECA" w:rsidRPr="00F07ECA" w:rsidRDefault="00F07ECA" w:rsidP="00F07ECA">
      <w:pPr>
        <w:rPr>
          <w:b/>
          <w:bCs/>
          <w:color w:val="000000" w:themeColor="text1"/>
        </w:rPr>
      </w:pPr>
      <w:r w:rsidRPr="00F07ECA">
        <w:rPr>
          <w:b/>
          <w:bCs/>
          <w:color w:val="000000" w:themeColor="text1"/>
        </w:rPr>
        <w:t>5 Rules of Gun Safety</w:t>
      </w:r>
    </w:p>
    <w:p w14:paraId="19981AF4" w14:textId="77777777" w:rsidR="00F07ECA" w:rsidRPr="00F07ECA" w:rsidRDefault="00F07ECA" w:rsidP="00F07ECA">
      <w:pPr>
        <w:pStyle w:val="Heading4"/>
        <w:rPr>
          <w:color w:val="000000" w:themeColor="text1"/>
        </w:rPr>
      </w:pPr>
      <w:r w:rsidRPr="00F07ECA">
        <w:rPr>
          <w:color w:val="000000" w:themeColor="text1"/>
        </w:rPr>
        <w:t>Treat all guns as if they are loaded.</w:t>
      </w:r>
    </w:p>
    <w:p w14:paraId="7B4EB896" w14:textId="77777777" w:rsidR="00F07ECA" w:rsidRPr="00F07ECA" w:rsidRDefault="00F07ECA" w:rsidP="00F07ECA">
      <w:pPr>
        <w:pStyle w:val="Heading4"/>
        <w:rPr>
          <w:color w:val="000000" w:themeColor="text1"/>
        </w:rPr>
      </w:pPr>
      <w:r w:rsidRPr="00F07ECA">
        <w:rPr>
          <w:color w:val="000000" w:themeColor="text1"/>
        </w:rPr>
        <w:t>Always keep your gun pointed in a safe direction</w:t>
      </w:r>
    </w:p>
    <w:p w14:paraId="160C4A4E" w14:textId="77777777" w:rsidR="00F07ECA" w:rsidRPr="00F07ECA" w:rsidRDefault="00F07ECA" w:rsidP="00F07ECA">
      <w:pPr>
        <w:pStyle w:val="Heading4"/>
        <w:rPr>
          <w:color w:val="000000" w:themeColor="text1"/>
        </w:rPr>
      </w:pPr>
      <w:r w:rsidRPr="00F07ECA">
        <w:rPr>
          <w:color w:val="000000" w:themeColor="text1"/>
        </w:rPr>
        <w:t>Never point your gun at anything you do not intend to shoot</w:t>
      </w:r>
    </w:p>
    <w:p w14:paraId="708B56E5" w14:textId="77777777" w:rsidR="00F07ECA" w:rsidRPr="00F07ECA" w:rsidRDefault="00F07ECA" w:rsidP="00F07ECA">
      <w:pPr>
        <w:pStyle w:val="Heading4"/>
        <w:rPr>
          <w:color w:val="000000" w:themeColor="text1"/>
        </w:rPr>
      </w:pPr>
      <w:r w:rsidRPr="00F07ECA">
        <w:rPr>
          <w:color w:val="000000" w:themeColor="text1"/>
        </w:rPr>
        <w:t>Always keep your safety on and finger off the trigger until ready to shoot</w:t>
      </w:r>
    </w:p>
    <w:p w14:paraId="2C9170C0" w14:textId="77777777" w:rsidR="00F07ECA" w:rsidRPr="00F07ECA" w:rsidRDefault="00F07ECA" w:rsidP="00F07ECA">
      <w:pPr>
        <w:pStyle w:val="Heading4"/>
        <w:rPr>
          <w:color w:val="000000" w:themeColor="text1"/>
        </w:rPr>
      </w:pPr>
      <w:r w:rsidRPr="00F07ECA">
        <w:rPr>
          <w:color w:val="000000" w:themeColor="text1"/>
        </w:rPr>
        <w:t>Be sure of your target and what is beyond it.</w:t>
      </w:r>
    </w:p>
    <w:p w14:paraId="629F3C68" w14:textId="77777777" w:rsidR="00F07ECA" w:rsidRPr="00F07ECA" w:rsidRDefault="00F07ECA" w:rsidP="00F07ECA">
      <w:pPr>
        <w:pStyle w:val="Heading1"/>
        <w:rPr>
          <w:color w:val="000000" w:themeColor="text1"/>
        </w:rPr>
      </w:pPr>
      <w:r w:rsidRPr="00F07ECA">
        <w:rPr>
          <w:color w:val="000000" w:themeColor="text1"/>
        </w:rPr>
        <w:t>Cost</w:t>
      </w:r>
    </w:p>
    <w:p w14:paraId="11DD46A3" w14:textId="52D8C7DF" w:rsidR="00F07ECA" w:rsidRDefault="00F07ECA" w:rsidP="00F07ECA">
      <w:pPr>
        <w:rPr>
          <w:color w:val="000000" w:themeColor="text1"/>
        </w:rPr>
      </w:pPr>
      <w:r>
        <w:rPr>
          <w:color w:val="000000" w:themeColor="text1"/>
        </w:rPr>
        <w:t>A hunt fee of $1</w:t>
      </w:r>
      <w:r w:rsidR="0044437B">
        <w:rPr>
          <w:color w:val="000000" w:themeColor="text1"/>
        </w:rPr>
        <w:t>25</w:t>
      </w:r>
      <w:r>
        <w:rPr>
          <w:color w:val="000000" w:themeColor="text1"/>
        </w:rPr>
        <w:t xml:space="preserve"> per blind will be due the day before the scheduled hunt. </w:t>
      </w:r>
    </w:p>
    <w:p w14:paraId="70EBA16C" w14:textId="6FB024FF" w:rsidR="00F07ECA" w:rsidRDefault="0044437B" w:rsidP="00F07ECA">
      <w:pPr>
        <w:pStyle w:val="Heading1"/>
        <w:rPr>
          <w:color w:val="000000" w:themeColor="text1"/>
        </w:rPr>
      </w:pPr>
      <w:r>
        <w:rPr>
          <w:color w:val="000000" w:themeColor="text1"/>
        </w:rPr>
        <w:t xml:space="preserve">Hunt </w:t>
      </w:r>
      <w:r w:rsidR="00F07ECA" w:rsidRPr="00F07ECA">
        <w:rPr>
          <w:color w:val="000000" w:themeColor="text1"/>
        </w:rPr>
        <w:t>dates</w:t>
      </w:r>
    </w:p>
    <w:p w14:paraId="1A9C8DA5" w14:textId="77777777" w:rsidR="00F07ECA" w:rsidRDefault="00F07ECA" w:rsidP="00F07ECA">
      <w:pPr>
        <w:rPr>
          <w:color w:val="000000" w:themeColor="text1"/>
        </w:rPr>
      </w:pPr>
      <w:r>
        <w:rPr>
          <w:color w:val="000000" w:themeColor="text1"/>
        </w:rPr>
        <w:t>OCTOBER: 22, 29</w:t>
      </w:r>
    </w:p>
    <w:p w14:paraId="02F2AB84" w14:textId="0E8B3023" w:rsidR="00F07ECA" w:rsidRDefault="00F07ECA" w:rsidP="00F07ECA">
      <w:pPr>
        <w:rPr>
          <w:color w:val="000000" w:themeColor="text1"/>
        </w:rPr>
      </w:pPr>
      <w:r>
        <w:rPr>
          <w:color w:val="000000" w:themeColor="text1"/>
        </w:rPr>
        <w:t>NOVEMBER: 5, 12, 26</w:t>
      </w:r>
    </w:p>
    <w:p w14:paraId="32AA9FC0" w14:textId="77777777" w:rsidR="00F07ECA" w:rsidRDefault="00F07ECA" w:rsidP="00F07ECA">
      <w:pPr>
        <w:rPr>
          <w:color w:val="000000" w:themeColor="text1"/>
        </w:rPr>
      </w:pPr>
      <w:r>
        <w:rPr>
          <w:color w:val="000000" w:themeColor="text1"/>
        </w:rPr>
        <w:t>DECEMBER: 3, 10, 17, 31</w:t>
      </w:r>
    </w:p>
    <w:p w14:paraId="56BF5674" w14:textId="77777777" w:rsidR="00F07ECA" w:rsidRDefault="00F07ECA" w:rsidP="00F07ECA">
      <w:pPr>
        <w:rPr>
          <w:color w:val="000000" w:themeColor="text1"/>
        </w:rPr>
      </w:pPr>
      <w:r>
        <w:rPr>
          <w:color w:val="000000" w:themeColor="text1"/>
        </w:rPr>
        <w:t>JANUARY: 7, 14, 21, 28</w:t>
      </w:r>
    </w:p>
    <w:p w14:paraId="0564787C" w14:textId="77777777" w:rsidR="00593110" w:rsidRPr="00F07ECA" w:rsidRDefault="00593110" w:rsidP="00F07ECA">
      <w:pPr>
        <w:rPr>
          <w:color w:val="000000" w:themeColor="text1"/>
        </w:rPr>
      </w:pPr>
      <w:r>
        <w:rPr>
          <w:color w:val="000000" w:themeColor="text1"/>
        </w:rPr>
        <w:t>FEBRUARY: 4, 11</w:t>
      </w:r>
    </w:p>
    <w:p w14:paraId="7A6EE670" w14:textId="77777777" w:rsidR="00F07ECA" w:rsidRPr="00F07ECA" w:rsidRDefault="00F07ECA" w:rsidP="00F07ECA"/>
    <w:sectPr w:rsidR="00F07ECA" w:rsidRPr="00F07ECA">
      <w:footerReference w:type="default" r:id="rId7"/>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03A5D" w14:textId="77777777" w:rsidR="00A62AD2" w:rsidRDefault="00A62AD2">
      <w:pPr>
        <w:spacing w:after="0" w:line="240" w:lineRule="auto"/>
      </w:pPr>
      <w:r>
        <w:separator/>
      </w:r>
    </w:p>
  </w:endnote>
  <w:endnote w:type="continuationSeparator" w:id="0">
    <w:p w14:paraId="76C71C8C" w14:textId="77777777" w:rsidR="00A62AD2" w:rsidRDefault="00A6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F115" w14:textId="77777777" w:rsidR="00493F62" w:rsidRDefault="00000000">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A1D1" w14:textId="77777777" w:rsidR="00A62AD2" w:rsidRDefault="00A62AD2">
      <w:pPr>
        <w:spacing w:after="0" w:line="240" w:lineRule="auto"/>
      </w:pPr>
      <w:r>
        <w:separator/>
      </w:r>
    </w:p>
  </w:footnote>
  <w:footnote w:type="continuationSeparator" w:id="0">
    <w:p w14:paraId="6AE3B830" w14:textId="77777777" w:rsidR="00A62AD2" w:rsidRDefault="00A62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B0E3A"/>
    <w:multiLevelType w:val="multilevel"/>
    <w:tmpl w:val="4E44F2F8"/>
    <w:lvl w:ilvl="0">
      <w:start w:val="1"/>
      <w:numFmt w:val="decimal"/>
      <w:pStyle w:val="Heading1"/>
      <w:lvlText w:val="%1."/>
      <w:lvlJc w:val="left"/>
      <w:pPr>
        <w:ind w:left="360" w:hanging="360"/>
      </w:pPr>
      <w:rPr>
        <w:rFonts w:hint="default"/>
        <w:color w:val="000000" w:themeColor="text1"/>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num w:numId="1" w16cid:durableId="167333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CA"/>
    <w:rsid w:val="00040A28"/>
    <w:rsid w:val="000D3855"/>
    <w:rsid w:val="00101CC8"/>
    <w:rsid w:val="00256138"/>
    <w:rsid w:val="00387641"/>
    <w:rsid w:val="003B3296"/>
    <w:rsid w:val="0044437B"/>
    <w:rsid w:val="00493F62"/>
    <w:rsid w:val="00593110"/>
    <w:rsid w:val="00844348"/>
    <w:rsid w:val="00A62AD2"/>
    <w:rsid w:val="00D8682D"/>
    <w:rsid w:val="00E52D3E"/>
    <w:rsid w:val="00F0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20C8"/>
  <w15:chartTrackingRefBased/>
  <w15:docId w15:val="{31FE07A6-4FE0-3349-9B17-86D76DC3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ECA"/>
    <w:pPr>
      <w:spacing w:after="120" w:line="288" w:lineRule="auto"/>
      <w:ind w:left="360"/>
    </w:pPr>
    <w:rPr>
      <w:color w:val="4472C4" w:themeColor="accent1"/>
      <w:kern w:val="0"/>
      <w:sz w:val="22"/>
      <w:szCs w:val="22"/>
      <w:lang w:eastAsia="ja-JP"/>
      <w14:ligatures w14:val="none"/>
    </w:rPr>
  </w:style>
  <w:style w:type="paragraph" w:styleId="Heading1">
    <w:name w:val="heading 1"/>
    <w:basedOn w:val="Normal"/>
    <w:link w:val="Heading1Char"/>
    <w:uiPriority w:val="9"/>
    <w:qFormat/>
    <w:rsid w:val="00F07ECA"/>
    <w:pPr>
      <w:numPr>
        <w:numId w:val="1"/>
      </w:numPr>
      <w:spacing w:before="600" w:after="60"/>
      <w:outlineLvl w:val="0"/>
    </w:pPr>
    <w:rPr>
      <w:rFonts w:asciiTheme="majorHAnsi" w:hAnsiTheme="majorHAnsi"/>
      <w:caps/>
      <w:color w:val="ED7D31" w:themeColor="accent2"/>
      <w:spacing w:val="14"/>
      <w:sz w:val="26"/>
      <w:szCs w:val="26"/>
    </w:rPr>
  </w:style>
  <w:style w:type="paragraph" w:styleId="Heading2">
    <w:name w:val="heading 2"/>
    <w:basedOn w:val="Normal"/>
    <w:link w:val="Heading2Char"/>
    <w:uiPriority w:val="9"/>
    <w:unhideWhenUsed/>
    <w:qFormat/>
    <w:rsid w:val="00F07ECA"/>
    <w:pPr>
      <w:numPr>
        <w:ilvl w:val="1"/>
        <w:numId w:val="1"/>
      </w:numPr>
      <w:spacing w:before="40"/>
      <w:outlineLvl w:val="1"/>
    </w:pPr>
    <w:rPr>
      <w:rFonts w:asciiTheme="majorHAnsi" w:eastAsiaTheme="majorEastAsia" w:hAnsiTheme="majorHAnsi" w:cstheme="majorBidi"/>
      <w:color w:val="ED7D31" w:themeColor="accent2"/>
      <w:szCs w:val="26"/>
    </w:rPr>
  </w:style>
  <w:style w:type="paragraph" w:styleId="Heading3">
    <w:name w:val="heading 3"/>
    <w:basedOn w:val="Normal"/>
    <w:link w:val="Heading3Char"/>
    <w:uiPriority w:val="9"/>
    <w:unhideWhenUsed/>
    <w:qFormat/>
    <w:rsid w:val="00F07ECA"/>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rsid w:val="00F07ECA"/>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rsid w:val="00F07ECA"/>
    <w:pPr>
      <w:numPr>
        <w:ilvl w:val="4"/>
        <w:numId w:val="1"/>
      </w:numPr>
      <w:spacing w:before="40" w:after="0"/>
      <w:ind w:left="1530"/>
      <w:outlineLvl w:val="4"/>
    </w:pPr>
    <w:rPr>
      <w:rFonts w:asciiTheme="majorHAnsi" w:eastAsiaTheme="majorEastAsia" w:hAnsiTheme="majorHAnsi" w:cstheme="majorBidi"/>
      <w:i/>
      <w:color w:val="ED7D31" w:themeColor="accent2"/>
      <w:spacing w:val="6"/>
    </w:rPr>
  </w:style>
  <w:style w:type="paragraph" w:styleId="Heading6">
    <w:name w:val="heading 6"/>
    <w:basedOn w:val="Normal"/>
    <w:link w:val="Heading6Char"/>
    <w:uiPriority w:val="9"/>
    <w:semiHidden/>
    <w:unhideWhenUsed/>
    <w:qFormat/>
    <w:rsid w:val="00F07ECA"/>
    <w:pPr>
      <w:numPr>
        <w:ilvl w:val="5"/>
        <w:numId w:val="1"/>
      </w:numPr>
      <w:spacing w:before="40" w:after="0"/>
      <w:ind w:left="1890"/>
      <w:outlineLvl w:val="5"/>
    </w:pPr>
    <w:rPr>
      <w:rFonts w:asciiTheme="majorHAnsi" w:eastAsiaTheme="majorEastAsia" w:hAnsiTheme="majorHAnsi" w:cstheme="majorBidi"/>
      <w:color w:val="ED7D31" w:themeColor="accent2"/>
      <w:spacing w:val="12"/>
    </w:rPr>
  </w:style>
  <w:style w:type="paragraph" w:styleId="Heading7">
    <w:name w:val="heading 7"/>
    <w:basedOn w:val="Normal"/>
    <w:link w:val="Heading7Char"/>
    <w:uiPriority w:val="9"/>
    <w:semiHidden/>
    <w:unhideWhenUsed/>
    <w:qFormat/>
    <w:rsid w:val="00F07ECA"/>
    <w:pPr>
      <w:numPr>
        <w:ilvl w:val="6"/>
        <w:numId w:val="1"/>
      </w:numPr>
      <w:spacing w:before="40" w:after="0"/>
      <w:ind w:left="2250"/>
      <w:outlineLvl w:val="6"/>
    </w:pPr>
    <w:rPr>
      <w:rFonts w:asciiTheme="majorHAnsi" w:eastAsiaTheme="majorEastAsia" w:hAnsiTheme="majorHAnsi" w:cstheme="majorBidi"/>
      <w:iCs/>
      <w:color w:val="ED7D31" w:themeColor="accent2"/>
    </w:rPr>
  </w:style>
  <w:style w:type="paragraph" w:styleId="Heading8">
    <w:name w:val="heading 8"/>
    <w:basedOn w:val="Normal"/>
    <w:link w:val="Heading8Char"/>
    <w:uiPriority w:val="9"/>
    <w:semiHidden/>
    <w:unhideWhenUsed/>
    <w:qFormat/>
    <w:rsid w:val="00F07ECA"/>
    <w:pPr>
      <w:numPr>
        <w:ilvl w:val="7"/>
        <w:numId w:val="1"/>
      </w:numPr>
      <w:spacing w:before="40" w:after="0"/>
      <w:ind w:left="2610"/>
      <w:outlineLvl w:val="7"/>
    </w:pPr>
    <w:rPr>
      <w:rFonts w:asciiTheme="majorHAnsi" w:eastAsiaTheme="majorEastAsia" w:hAnsiTheme="majorHAnsi" w:cstheme="majorBidi"/>
      <w:i/>
      <w:color w:val="F19D64" w:themeColor="accent2" w:themeTint="BF"/>
      <w:szCs w:val="21"/>
    </w:rPr>
  </w:style>
  <w:style w:type="paragraph" w:styleId="Heading9">
    <w:name w:val="heading 9"/>
    <w:basedOn w:val="Normal"/>
    <w:link w:val="Heading9Char"/>
    <w:uiPriority w:val="9"/>
    <w:semiHidden/>
    <w:unhideWhenUsed/>
    <w:qFormat/>
    <w:rsid w:val="00F07ECA"/>
    <w:pPr>
      <w:numPr>
        <w:ilvl w:val="8"/>
        <w:numId w:val="1"/>
      </w:numPr>
      <w:spacing w:before="40" w:after="0"/>
      <w:ind w:left="2970"/>
      <w:outlineLvl w:val="8"/>
    </w:pPr>
    <w:rPr>
      <w:rFonts w:asciiTheme="majorHAnsi" w:eastAsiaTheme="majorEastAsia" w:hAnsiTheme="majorHAnsi" w:cstheme="majorBidi"/>
      <w:iCs/>
      <w:color w:val="F19D64"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ECA"/>
    <w:rPr>
      <w:rFonts w:asciiTheme="majorHAnsi" w:hAnsiTheme="majorHAnsi"/>
      <w:caps/>
      <w:color w:val="ED7D31" w:themeColor="accent2"/>
      <w:spacing w:val="14"/>
      <w:kern w:val="0"/>
      <w:sz w:val="26"/>
      <w:szCs w:val="26"/>
      <w:lang w:eastAsia="ja-JP"/>
      <w14:ligatures w14:val="none"/>
    </w:rPr>
  </w:style>
  <w:style w:type="character" w:customStyle="1" w:styleId="Heading2Char">
    <w:name w:val="Heading 2 Char"/>
    <w:basedOn w:val="DefaultParagraphFont"/>
    <w:link w:val="Heading2"/>
    <w:uiPriority w:val="9"/>
    <w:rsid w:val="00F07ECA"/>
    <w:rPr>
      <w:rFonts w:asciiTheme="majorHAnsi" w:eastAsiaTheme="majorEastAsia" w:hAnsiTheme="majorHAnsi" w:cstheme="majorBidi"/>
      <w:color w:val="ED7D31" w:themeColor="accent2"/>
      <w:kern w:val="0"/>
      <w:sz w:val="22"/>
      <w:szCs w:val="26"/>
      <w:lang w:eastAsia="ja-JP"/>
      <w14:ligatures w14:val="none"/>
    </w:rPr>
  </w:style>
  <w:style w:type="character" w:customStyle="1" w:styleId="Heading3Char">
    <w:name w:val="Heading 3 Char"/>
    <w:basedOn w:val="DefaultParagraphFont"/>
    <w:link w:val="Heading3"/>
    <w:uiPriority w:val="9"/>
    <w:rsid w:val="00F07ECA"/>
    <w:rPr>
      <w:rFonts w:asciiTheme="majorHAnsi" w:eastAsiaTheme="majorEastAsia" w:hAnsiTheme="majorHAnsi" w:cstheme="majorBidi"/>
      <w:color w:val="4472C4" w:themeColor="accent1"/>
      <w:kern w:val="0"/>
      <w:sz w:val="22"/>
      <w:lang w:eastAsia="ja-JP"/>
      <w14:ligatures w14:val="none"/>
    </w:rPr>
  </w:style>
  <w:style w:type="character" w:customStyle="1" w:styleId="Heading4Char">
    <w:name w:val="Heading 4 Char"/>
    <w:basedOn w:val="DefaultParagraphFont"/>
    <w:link w:val="Heading4"/>
    <w:uiPriority w:val="9"/>
    <w:rsid w:val="00F07ECA"/>
    <w:rPr>
      <w:rFonts w:asciiTheme="majorHAnsi" w:eastAsiaTheme="majorEastAsia" w:hAnsiTheme="majorHAnsi" w:cstheme="majorBidi"/>
      <w:i/>
      <w:iCs/>
      <w:color w:val="4472C4" w:themeColor="accent1"/>
      <w:spacing w:val="6"/>
      <w:kern w:val="0"/>
      <w:sz w:val="22"/>
      <w:szCs w:val="22"/>
      <w:lang w:eastAsia="ja-JP"/>
      <w14:ligatures w14:val="none"/>
    </w:rPr>
  </w:style>
  <w:style w:type="character" w:customStyle="1" w:styleId="Heading5Char">
    <w:name w:val="Heading 5 Char"/>
    <w:basedOn w:val="DefaultParagraphFont"/>
    <w:link w:val="Heading5"/>
    <w:uiPriority w:val="9"/>
    <w:semiHidden/>
    <w:rsid w:val="00F07ECA"/>
    <w:rPr>
      <w:rFonts w:asciiTheme="majorHAnsi" w:eastAsiaTheme="majorEastAsia" w:hAnsiTheme="majorHAnsi" w:cstheme="majorBidi"/>
      <w:i/>
      <w:color w:val="ED7D31" w:themeColor="accent2"/>
      <w:spacing w:val="6"/>
      <w:kern w:val="0"/>
      <w:sz w:val="22"/>
      <w:szCs w:val="22"/>
      <w:lang w:eastAsia="ja-JP"/>
      <w14:ligatures w14:val="none"/>
    </w:rPr>
  </w:style>
  <w:style w:type="character" w:customStyle="1" w:styleId="Heading6Char">
    <w:name w:val="Heading 6 Char"/>
    <w:basedOn w:val="DefaultParagraphFont"/>
    <w:link w:val="Heading6"/>
    <w:uiPriority w:val="9"/>
    <w:semiHidden/>
    <w:rsid w:val="00F07ECA"/>
    <w:rPr>
      <w:rFonts w:asciiTheme="majorHAnsi" w:eastAsiaTheme="majorEastAsia" w:hAnsiTheme="majorHAnsi" w:cstheme="majorBidi"/>
      <w:color w:val="ED7D31" w:themeColor="accent2"/>
      <w:spacing w:val="12"/>
      <w:kern w:val="0"/>
      <w:sz w:val="22"/>
      <w:szCs w:val="22"/>
      <w:lang w:eastAsia="ja-JP"/>
      <w14:ligatures w14:val="none"/>
    </w:rPr>
  </w:style>
  <w:style w:type="character" w:customStyle="1" w:styleId="Heading7Char">
    <w:name w:val="Heading 7 Char"/>
    <w:basedOn w:val="DefaultParagraphFont"/>
    <w:link w:val="Heading7"/>
    <w:uiPriority w:val="9"/>
    <w:semiHidden/>
    <w:rsid w:val="00F07ECA"/>
    <w:rPr>
      <w:rFonts w:asciiTheme="majorHAnsi" w:eastAsiaTheme="majorEastAsia" w:hAnsiTheme="majorHAnsi" w:cstheme="majorBidi"/>
      <w:iCs/>
      <w:color w:val="ED7D31" w:themeColor="accent2"/>
      <w:kern w:val="0"/>
      <w:sz w:val="22"/>
      <w:szCs w:val="22"/>
      <w:lang w:eastAsia="ja-JP"/>
      <w14:ligatures w14:val="none"/>
    </w:rPr>
  </w:style>
  <w:style w:type="character" w:customStyle="1" w:styleId="Heading8Char">
    <w:name w:val="Heading 8 Char"/>
    <w:basedOn w:val="DefaultParagraphFont"/>
    <w:link w:val="Heading8"/>
    <w:uiPriority w:val="9"/>
    <w:semiHidden/>
    <w:rsid w:val="00F07ECA"/>
    <w:rPr>
      <w:rFonts w:asciiTheme="majorHAnsi" w:eastAsiaTheme="majorEastAsia" w:hAnsiTheme="majorHAnsi" w:cstheme="majorBidi"/>
      <w:i/>
      <w:color w:val="F19D64" w:themeColor="accent2" w:themeTint="BF"/>
      <w:kern w:val="0"/>
      <w:sz w:val="22"/>
      <w:szCs w:val="21"/>
      <w:lang w:eastAsia="ja-JP"/>
      <w14:ligatures w14:val="none"/>
    </w:rPr>
  </w:style>
  <w:style w:type="character" w:customStyle="1" w:styleId="Heading9Char">
    <w:name w:val="Heading 9 Char"/>
    <w:basedOn w:val="DefaultParagraphFont"/>
    <w:link w:val="Heading9"/>
    <w:uiPriority w:val="9"/>
    <w:semiHidden/>
    <w:rsid w:val="00F07ECA"/>
    <w:rPr>
      <w:rFonts w:asciiTheme="majorHAnsi" w:eastAsiaTheme="majorEastAsia" w:hAnsiTheme="majorHAnsi" w:cstheme="majorBidi"/>
      <w:iCs/>
      <w:color w:val="F19D64" w:themeColor="accent2" w:themeTint="BF"/>
      <w:kern w:val="0"/>
      <w:sz w:val="22"/>
      <w:szCs w:val="21"/>
      <w:lang w:eastAsia="ja-JP"/>
      <w14:ligatures w14:val="none"/>
    </w:rPr>
  </w:style>
  <w:style w:type="paragraph" w:styleId="Footer">
    <w:name w:val="footer"/>
    <w:basedOn w:val="Normal"/>
    <w:link w:val="FooterChar"/>
    <w:uiPriority w:val="99"/>
    <w:unhideWhenUsed/>
    <w:qFormat/>
    <w:rsid w:val="00F07ECA"/>
    <w:pPr>
      <w:spacing w:after="0" w:line="240" w:lineRule="auto"/>
    </w:pPr>
  </w:style>
  <w:style w:type="character" w:customStyle="1" w:styleId="FooterChar">
    <w:name w:val="Footer Char"/>
    <w:basedOn w:val="DefaultParagraphFont"/>
    <w:link w:val="Footer"/>
    <w:uiPriority w:val="99"/>
    <w:rsid w:val="00F07ECA"/>
    <w:rPr>
      <w:color w:val="4472C4" w:themeColor="accent1"/>
      <w:kern w:val="0"/>
      <w:sz w:val="22"/>
      <w:szCs w:val="22"/>
      <w:lang w:eastAsia="ja-JP"/>
      <w14:ligatures w14:val="none"/>
    </w:rPr>
  </w:style>
  <w:style w:type="paragraph" w:styleId="Title">
    <w:name w:val="Title"/>
    <w:basedOn w:val="Normal"/>
    <w:link w:val="TitleChar"/>
    <w:uiPriority w:val="2"/>
    <w:unhideWhenUsed/>
    <w:qFormat/>
    <w:rsid w:val="00F07ECA"/>
    <w:pPr>
      <w:pBdr>
        <w:left w:val="single" w:sz="48" w:space="10" w:color="000000" w:themeColor="text1"/>
      </w:pBdr>
      <w:spacing w:before="240" w:after="0"/>
      <w:ind w:left="0"/>
      <w:contextualSpacing/>
    </w:pPr>
    <w:rPr>
      <w:rFonts w:asciiTheme="majorHAnsi" w:eastAsiaTheme="majorEastAsia" w:hAnsiTheme="majorHAnsi" w:cstheme="majorBidi"/>
      <w:caps/>
      <w:color w:val="ED7D31" w:themeColor="accent2"/>
      <w:spacing w:val="6"/>
      <w:sz w:val="54"/>
      <w:szCs w:val="56"/>
    </w:rPr>
  </w:style>
  <w:style w:type="character" w:customStyle="1" w:styleId="TitleChar">
    <w:name w:val="Title Char"/>
    <w:basedOn w:val="DefaultParagraphFont"/>
    <w:link w:val="Title"/>
    <w:uiPriority w:val="2"/>
    <w:rsid w:val="00F07ECA"/>
    <w:rPr>
      <w:rFonts w:asciiTheme="majorHAnsi" w:eastAsiaTheme="majorEastAsia" w:hAnsiTheme="majorHAnsi" w:cstheme="majorBidi"/>
      <w:caps/>
      <w:color w:val="ED7D31" w:themeColor="accent2"/>
      <w:spacing w:val="6"/>
      <w:kern w:val="0"/>
      <w:sz w:val="54"/>
      <w:szCs w:val="56"/>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Buser</cp:lastModifiedBy>
  <cp:revision>3</cp:revision>
  <dcterms:created xsi:type="dcterms:W3CDTF">2025-09-30T15:50:00Z</dcterms:created>
  <dcterms:modified xsi:type="dcterms:W3CDTF">2025-09-30T15:51:00Z</dcterms:modified>
</cp:coreProperties>
</file>